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C1" w:rsidRDefault="00FA52C1" w:rsidP="00FA52C1">
      <w:pPr>
        <w:spacing w:line="200" w:lineRule="atLeast"/>
        <w:jc w:val="both"/>
      </w:pPr>
    </w:p>
    <w:p w:rsidR="001117CD" w:rsidRPr="00CB3B8B" w:rsidRDefault="001117CD" w:rsidP="001117CD">
      <w:pPr>
        <w:jc w:val="center"/>
        <w:rPr>
          <w:sz w:val="28"/>
        </w:rPr>
      </w:pPr>
      <w:r w:rsidRPr="00CB3B8B">
        <w:rPr>
          <w:sz w:val="28"/>
        </w:rPr>
        <w:t>Правила проведения рекламной акции</w:t>
      </w:r>
    </w:p>
    <w:p w:rsidR="001117CD" w:rsidRPr="00CB3B8B" w:rsidRDefault="001117CD" w:rsidP="001117CD">
      <w:pPr>
        <w:jc w:val="both"/>
        <w:rPr>
          <w:b/>
        </w:rPr>
      </w:pPr>
      <w:r w:rsidRPr="00CB3B8B">
        <w:rPr>
          <w:b/>
        </w:rPr>
        <w:t>Общая информация</w:t>
      </w:r>
    </w:p>
    <w:p w:rsidR="001117CD" w:rsidRPr="00AE3275" w:rsidRDefault="001117CD" w:rsidP="001117CD">
      <w:pPr>
        <w:rPr>
          <w:rFonts w:eastAsiaTheme="minorHAnsi"/>
          <w:lang w:eastAsia="en-US"/>
        </w:rPr>
      </w:pPr>
      <w:r>
        <w:t xml:space="preserve">Интернет-магазин </w:t>
      </w:r>
      <w:hyperlink r:id="rId6" w:history="1">
        <w:r w:rsidRPr="00CB3B8B">
          <w:rPr>
            <w:rStyle w:val="a6"/>
          </w:rPr>
          <w:t>latifundus.ru</w:t>
        </w:r>
      </w:hyperlink>
      <w:r w:rsidRPr="00CB3B8B">
        <w:t xml:space="preserve"> в честь </w:t>
      </w:r>
      <w:r>
        <w:t xml:space="preserve">старта продаж дарит скидку </w:t>
      </w:r>
      <w:r w:rsidRPr="00573FBB">
        <w:t xml:space="preserve">5% на товары из раздела "Запчасти </w:t>
      </w:r>
      <w:r w:rsidR="001D7133">
        <w:t>к</w:t>
      </w:r>
      <w:r w:rsidR="0087686C">
        <w:t xml:space="preserve"> садовой технике</w:t>
      </w:r>
      <w:r w:rsidRPr="00573FBB">
        <w:t xml:space="preserve">" и 50 купонов </w:t>
      </w:r>
      <w:r>
        <w:t xml:space="preserve">на сумму </w:t>
      </w:r>
      <w:r w:rsidRPr="00573FBB">
        <w:t xml:space="preserve">500 </w:t>
      </w:r>
      <w:r>
        <w:t xml:space="preserve">р. </w:t>
      </w:r>
      <w:r w:rsidRPr="00573FBB">
        <w:t xml:space="preserve">каждый на товары </w:t>
      </w:r>
      <w:r>
        <w:t xml:space="preserve">из категории "Садовая техника"*. </w:t>
      </w:r>
    </w:p>
    <w:p w:rsidR="001117CD" w:rsidRPr="005D48E2" w:rsidRDefault="001117CD" w:rsidP="001117CD">
      <w:pPr>
        <w:rPr>
          <w:b/>
        </w:rPr>
      </w:pPr>
      <w:r w:rsidRPr="005D48E2">
        <w:rPr>
          <w:b/>
        </w:rPr>
        <w:t>Период акции</w:t>
      </w:r>
    </w:p>
    <w:p w:rsidR="001117CD" w:rsidRDefault="001117CD" w:rsidP="001117CD">
      <w:pPr>
        <w:pStyle w:val="aa"/>
        <w:shd w:val="clear" w:color="auto" w:fill="FFFFFF"/>
        <w:rPr>
          <w:bCs/>
          <w:color w:val="333333"/>
        </w:rPr>
      </w:pPr>
      <w:r>
        <w:rPr>
          <w:bCs/>
          <w:color w:val="333333"/>
        </w:rPr>
        <w:t>Акция действует в период с 25</w:t>
      </w:r>
      <w:r w:rsidR="00496663">
        <w:rPr>
          <w:bCs/>
          <w:color w:val="333333"/>
        </w:rPr>
        <w:t>.05 по 30.06.</w:t>
      </w:r>
      <w:r w:rsidRPr="00BD5CEE">
        <w:rPr>
          <w:bCs/>
          <w:color w:val="333333"/>
        </w:rPr>
        <w:t>2020 года</w:t>
      </w:r>
      <w:r>
        <w:rPr>
          <w:bCs/>
          <w:color w:val="333333"/>
        </w:rPr>
        <w:t xml:space="preserve"> включительно. </w:t>
      </w:r>
    </w:p>
    <w:p w:rsidR="001117CD" w:rsidRDefault="001117CD" w:rsidP="001117CD">
      <w:pPr>
        <w:pStyle w:val="aa"/>
        <w:shd w:val="clear" w:color="auto" w:fill="FFFFFF"/>
        <w:rPr>
          <w:bCs/>
          <w:color w:val="333333"/>
        </w:rPr>
      </w:pPr>
      <w:r>
        <w:rPr>
          <w:b/>
          <w:bCs/>
          <w:color w:val="333333"/>
        </w:rPr>
        <w:t>Применение</w:t>
      </w:r>
      <w:r w:rsidRPr="00CB3B8B">
        <w:rPr>
          <w:b/>
          <w:bCs/>
          <w:color w:val="333333"/>
        </w:rPr>
        <w:t xml:space="preserve"> </w:t>
      </w:r>
      <w:proofErr w:type="spellStart"/>
      <w:r w:rsidRPr="00CB3B8B">
        <w:rPr>
          <w:b/>
          <w:bCs/>
          <w:color w:val="333333"/>
        </w:rPr>
        <w:t>промокод</w:t>
      </w:r>
      <w:r>
        <w:rPr>
          <w:b/>
          <w:bCs/>
          <w:color w:val="333333"/>
        </w:rPr>
        <w:t>а</w:t>
      </w:r>
      <w:proofErr w:type="spellEnd"/>
    </w:p>
    <w:p w:rsidR="001117CD" w:rsidRDefault="001117CD" w:rsidP="001117CD">
      <w:pPr>
        <w:pStyle w:val="aa"/>
        <w:shd w:val="clear" w:color="auto" w:fill="FFFFFF"/>
      </w:pPr>
      <w:r>
        <w:rPr>
          <w:bCs/>
          <w:color w:val="333333"/>
        </w:rPr>
        <w:t>При оформлении заказа на садовую технику в интернет-магазине «</w:t>
      </w:r>
      <w:proofErr w:type="spellStart"/>
      <w:r>
        <w:rPr>
          <w:bCs/>
          <w:color w:val="333333"/>
          <w:lang w:val="en-US"/>
        </w:rPr>
        <w:t>Latifundus</w:t>
      </w:r>
      <w:proofErr w:type="spellEnd"/>
      <w:r>
        <w:rPr>
          <w:bCs/>
          <w:color w:val="333333"/>
        </w:rPr>
        <w:t>.</w:t>
      </w:r>
      <w:proofErr w:type="spellStart"/>
      <w:r>
        <w:rPr>
          <w:bCs/>
          <w:color w:val="333333"/>
          <w:lang w:val="en-US"/>
        </w:rPr>
        <w:t>ru</w:t>
      </w:r>
      <w:proofErr w:type="spellEnd"/>
      <w:r>
        <w:rPr>
          <w:bCs/>
          <w:color w:val="333333"/>
        </w:rPr>
        <w:t xml:space="preserve">» в поле для </w:t>
      </w:r>
      <w:proofErr w:type="spellStart"/>
      <w:r>
        <w:rPr>
          <w:bCs/>
          <w:color w:val="333333"/>
        </w:rPr>
        <w:t>промокода</w:t>
      </w:r>
      <w:proofErr w:type="spellEnd"/>
      <w:r>
        <w:rPr>
          <w:bCs/>
          <w:color w:val="333333"/>
        </w:rPr>
        <w:t xml:space="preserve"> вводится код «</w:t>
      </w:r>
      <w:r>
        <w:t xml:space="preserve">LF500». Промокод предоставляет скидку в размере 500 р. на выбранный товар или группу товаров. </w:t>
      </w:r>
    </w:p>
    <w:p w:rsidR="001117CD" w:rsidRPr="00153763" w:rsidRDefault="001117CD" w:rsidP="001117CD">
      <w:pPr>
        <w:pStyle w:val="aa"/>
        <w:shd w:val="clear" w:color="auto" w:fill="FFFFFF"/>
        <w:rPr>
          <w:bCs/>
          <w:color w:val="333333"/>
        </w:rPr>
      </w:pPr>
      <w:r>
        <w:rPr>
          <w:bCs/>
          <w:color w:val="333333"/>
        </w:rPr>
        <w:t>При покупке запчастей</w:t>
      </w:r>
      <w:r w:rsidRPr="00573FBB">
        <w:rPr>
          <w:bCs/>
          <w:color w:val="333333"/>
        </w:rPr>
        <w:t xml:space="preserve"> в интернет-магазине «Latifundus.ru» в поле для </w:t>
      </w:r>
      <w:proofErr w:type="spellStart"/>
      <w:r w:rsidRPr="00573FBB">
        <w:rPr>
          <w:bCs/>
          <w:color w:val="333333"/>
        </w:rPr>
        <w:t>промокода</w:t>
      </w:r>
      <w:proofErr w:type="spellEnd"/>
      <w:r w:rsidRPr="00573FBB">
        <w:rPr>
          <w:bCs/>
          <w:color w:val="333333"/>
        </w:rPr>
        <w:t xml:space="preserve"> вводится код</w:t>
      </w:r>
      <w:r>
        <w:rPr>
          <w:bCs/>
          <w:color w:val="333333"/>
        </w:rPr>
        <w:t xml:space="preserve"> «</w:t>
      </w:r>
      <w:r>
        <w:t>LF5</w:t>
      </w:r>
      <w:r>
        <w:rPr>
          <w:bCs/>
          <w:color w:val="333333"/>
        </w:rPr>
        <w:t xml:space="preserve">». Промокод предоставляет скидку в размере 5% </w:t>
      </w:r>
      <w:r w:rsidRPr="00573FBB">
        <w:rPr>
          <w:bCs/>
          <w:color w:val="333333"/>
        </w:rPr>
        <w:t>на выбранный товар или группу товаров.</w:t>
      </w:r>
    </w:p>
    <w:p w:rsidR="001117CD" w:rsidRPr="005D48E2" w:rsidRDefault="001117CD" w:rsidP="001117CD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5D48E2">
        <w:rPr>
          <w:b/>
          <w:bCs/>
          <w:color w:val="333333"/>
        </w:rPr>
        <w:t xml:space="preserve">Информация о </w:t>
      </w:r>
      <w:proofErr w:type="spellStart"/>
      <w:r w:rsidRPr="005D48E2">
        <w:rPr>
          <w:b/>
          <w:bCs/>
          <w:color w:val="333333"/>
        </w:rPr>
        <w:t>промокодах</w:t>
      </w:r>
      <w:proofErr w:type="spellEnd"/>
      <w:r>
        <w:rPr>
          <w:b/>
          <w:bCs/>
          <w:color w:val="333333"/>
        </w:rPr>
        <w:t xml:space="preserve"> </w:t>
      </w:r>
    </w:p>
    <w:p w:rsidR="001117CD" w:rsidRPr="005D48E2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специальный код, с помощью которого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пользователь интернет-магазина 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ает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скидку при оплате товаров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категории</w:t>
      </w:r>
      <w:r w:rsidRPr="00BD5C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«садовая техника»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«з</w:t>
      </w:r>
      <w:r w:rsidRPr="00573F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апчасти </w:t>
      </w:r>
      <w:r w:rsidR="0087686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садовой технике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правил и/или условий, определяемых «</w:t>
      </w:r>
      <w:proofErr w:type="spellStart"/>
      <w:r w:rsidRPr="00BD5CE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Latifundus</w:t>
      </w:r>
      <w:proofErr w:type="spellEnd"/>
      <w:r w:rsidRPr="00CB3B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1117CD" w:rsidRPr="005D48E2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получения скидки </w:t>
      </w: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необходимо ввести при оформлении заказа на сайте</w:t>
      </w:r>
      <w:r w:rsidRPr="00BD5C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117CD" w:rsidRPr="005D48E2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действия </w:t>
      </w: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промокодов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с </w:t>
      </w:r>
      <w:r w:rsidRPr="00BD5C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00.00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25.05.2020 г. по 23:59 </w:t>
      </w:r>
      <w:r w:rsidR="00C01D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30.06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.2020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 по московскому времени.</w:t>
      </w:r>
    </w:p>
    <w:p w:rsidR="001117CD" w:rsidRPr="005D48E2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Частичное использование </w:t>
      </w: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промокода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невозможно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возможно использовать только полностью.</w:t>
      </w:r>
    </w:p>
    <w:p w:rsidR="001117CD" w:rsidRPr="005D48E2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один чек можно применить только один </w:t>
      </w:r>
      <w:proofErr w:type="spellStart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промокод</w:t>
      </w:r>
      <w:proofErr w:type="spellEnd"/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Промокод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сумму 500 р.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применяется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садовую технику, на запчасти </w:t>
      </w:r>
      <w:r w:rsidR="00C01D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</w:t>
      </w:r>
      <w:r w:rsidR="00C01D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адовой техники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действует скидка в размере 5%. </w:t>
      </w:r>
    </w:p>
    <w:p w:rsidR="001117CD" w:rsidRDefault="001117CD" w:rsidP="001117C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Пользователь может воспользоваться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промокод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 </w:t>
      </w:r>
      <w:r w:rsidRPr="005D48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только один раз.</w:t>
      </w:r>
    </w:p>
    <w:p w:rsidR="001117CD" w:rsidRDefault="001117CD" w:rsidP="001117CD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  <w:r w:rsidRPr="005D48E2">
        <w:rPr>
          <w:b/>
          <w:bCs/>
          <w:color w:val="333333"/>
        </w:rPr>
        <w:t xml:space="preserve">Скидка по </w:t>
      </w:r>
      <w:proofErr w:type="spellStart"/>
      <w:r w:rsidRPr="005D48E2">
        <w:rPr>
          <w:b/>
          <w:bCs/>
          <w:color w:val="333333"/>
        </w:rPr>
        <w:t>промокоду</w:t>
      </w:r>
      <w:proofErr w:type="spellEnd"/>
      <w:r>
        <w:rPr>
          <w:b/>
          <w:bCs/>
          <w:color w:val="333333"/>
        </w:rPr>
        <w:t xml:space="preserve"> в размере 500 р.</w:t>
      </w:r>
      <w:r w:rsidRPr="005D48E2">
        <w:rPr>
          <w:b/>
          <w:bCs/>
          <w:color w:val="333333"/>
        </w:rPr>
        <w:t xml:space="preserve"> распространяется на </w:t>
      </w:r>
      <w:r w:rsidRPr="00153763">
        <w:rPr>
          <w:b/>
          <w:bCs/>
          <w:color w:val="333333"/>
        </w:rPr>
        <w:t>категорию товаров «Садовая техника»</w:t>
      </w:r>
      <w:r>
        <w:rPr>
          <w:b/>
          <w:bCs/>
          <w:color w:val="333333"/>
        </w:rPr>
        <w:t xml:space="preserve"> интернет-магазина «</w:t>
      </w:r>
      <w:proofErr w:type="spellStart"/>
      <w:r>
        <w:rPr>
          <w:b/>
          <w:bCs/>
          <w:color w:val="333333"/>
          <w:lang w:val="en-US"/>
        </w:rPr>
        <w:t>Latifundus</w:t>
      </w:r>
      <w:proofErr w:type="spellEnd"/>
      <w:r w:rsidRPr="00CB3B8B">
        <w:rPr>
          <w:b/>
          <w:bCs/>
          <w:color w:val="333333"/>
        </w:rPr>
        <w:t>.</w:t>
      </w:r>
      <w:proofErr w:type="spellStart"/>
      <w:r>
        <w:rPr>
          <w:b/>
          <w:bCs/>
          <w:color w:val="333333"/>
          <w:lang w:val="en-US"/>
        </w:rPr>
        <w:t>ru</w:t>
      </w:r>
      <w:proofErr w:type="spellEnd"/>
      <w:r>
        <w:rPr>
          <w:b/>
          <w:bCs/>
          <w:color w:val="333333"/>
        </w:rPr>
        <w:t>»:</w:t>
      </w:r>
    </w:p>
    <w:p w:rsidR="00D24879" w:rsidRDefault="0087686C" w:rsidP="00D24879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7" w:history="1">
        <w:r w:rsidR="00D24879" w:rsidRPr="0026576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Мини-тракторы</w:t>
        </w:r>
      </w:hyperlink>
      <w:r w:rsidR="00D24879" w:rsidRPr="004831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Default="0087686C" w:rsidP="00D24879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8" w:history="1">
        <w:r w:rsidR="00D24879" w:rsidRPr="0026576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Культиваторы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Default="0087686C" w:rsidP="00D24879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9" w:history="1">
        <w:r w:rsidR="00D24879" w:rsidRPr="0026576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Мотоблоки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Default="0087686C" w:rsidP="00D24879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0" w:history="1">
        <w:r w:rsidR="00D24879" w:rsidRPr="0026576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Двигатели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1117CD" w:rsidRPr="00AE3275" w:rsidRDefault="001117CD" w:rsidP="001117CD">
      <w:p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4831CC">
        <w:rPr>
          <w:b/>
          <w:bCs/>
          <w:color w:val="333333"/>
        </w:rPr>
        <w:t>Скидка не распространяется</w:t>
      </w:r>
      <w:r>
        <w:rPr>
          <w:b/>
          <w:bCs/>
          <w:color w:val="333333"/>
        </w:rPr>
        <w:t xml:space="preserve"> на:</w:t>
      </w:r>
    </w:p>
    <w:p w:rsidR="00D24879" w:rsidRPr="00573ED2" w:rsidRDefault="0087686C" w:rsidP="00D24879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1" w:history="1">
        <w:r w:rsidR="00D24879" w:rsidRPr="0026576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Электроплуги</w:t>
        </w:r>
      </w:hyperlink>
      <w:r w:rsidR="00D24879" w:rsidRPr="00573ED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Default="0087686C" w:rsidP="00D24879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2" w:history="1">
        <w:r w:rsidR="00D24879" w:rsidRPr="00C6250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Навесное оборудование для мини-тракторов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Default="0087686C" w:rsidP="00D24879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3" w:history="1">
        <w:r w:rsidR="00D24879" w:rsidRPr="00C6250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Навесное оборудование для культиваторов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;</w:t>
      </w:r>
    </w:p>
    <w:p w:rsidR="00D24879" w:rsidRPr="00573ED2" w:rsidRDefault="0087686C" w:rsidP="00D24879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4" w:history="1">
        <w:r w:rsidR="00D24879" w:rsidRPr="00C6250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Навесное оборудование для мотоблоков</w:t>
        </w:r>
      </w:hyperlink>
      <w:r w:rsidR="00D2487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1117CD" w:rsidRDefault="001117CD" w:rsidP="001117CD">
      <w:p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573ED2">
        <w:rPr>
          <w:bCs/>
          <w:color w:val="333333"/>
        </w:rPr>
        <w:t xml:space="preserve">Скидка по </w:t>
      </w:r>
      <w:proofErr w:type="spellStart"/>
      <w:r w:rsidRPr="00573ED2">
        <w:rPr>
          <w:bCs/>
          <w:color w:val="333333"/>
        </w:rPr>
        <w:t>промокоду</w:t>
      </w:r>
      <w:proofErr w:type="spellEnd"/>
      <w:r w:rsidRPr="00573ED2">
        <w:rPr>
          <w:bCs/>
          <w:color w:val="333333"/>
        </w:rPr>
        <w:t xml:space="preserve"> в размере </w:t>
      </w:r>
      <w:r>
        <w:rPr>
          <w:bCs/>
          <w:color w:val="333333"/>
        </w:rPr>
        <w:t>5%</w:t>
      </w:r>
      <w:r w:rsidRPr="00573ED2">
        <w:rPr>
          <w:bCs/>
          <w:color w:val="333333"/>
        </w:rPr>
        <w:t>. распространяется на категорию товаров «</w:t>
      </w:r>
      <w:r>
        <w:rPr>
          <w:bCs/>
          <w:color w:val="333333"/>
        </w:rPr>
        <w:t>Запчасти к садовой технике</w:t>
      </w:r>
      <w:r w:rsidRPr="00573ED2">
        <w:rPr>
          <w:bCs/>
          <w:color w:val="333333"/>
        </w:rPr>
        <w:t>» интернет-магазина «Latifundus.ru»:</w:t>
      </w:r>
    </w:p>
    <w:p w:rsidR="001117CD" w:rsidRDefault="001117CD" w:rsidP="001117CD">
      <w:p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4831CC">
        <w:rPr>
          <w:b/>
          <w:bCs/>
          <w:color w:val="333333"/>
        </w:rPr>
        <w:t>Скидка не распространяется</w:t>
      </w:r>
      <w:r>
        <w:rPr>
          <w:b/>
          <w:bCs/>
          <w:color w:val="333333"/>
        </w:rPr>
        <w:t xml:space="preserve"> на:</w:t>
      </w:r>
    </w:p>
    <w:p w:rsidR="001117CD" w:rsidRDefault="0087686C" w:rsidP="001117CD">
      <w:pPr>
        <w:pStyle w:val="a9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5" w:history="1">
        <w:r w:rsidR="001117CD" w:rsidRPr="0067207E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Запчасти к сельхозтехнике;</w:t>
        </w:r>
      </w:hyperlink>
    </w:p>
    <w:p w:rsidR="001117CD" w:rsidRDefault="0087686C" w:rsidP="001117CD">
      <w:pPr>
        <w:pStyle w:val="a9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hyperlink r:id="rId16" w:history="1">
        <w:r w:rsidR="001117CD" w:rsidRPr="0067207E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Запчасти к автотракторной технике.</w:t>
        </w:r>
      </w:hyperlink>
    </w:p>
    <w:p w:rsidR="001117CD" w:rsidRDefault="001117CD" w:rsidP="001117CD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  <w:r w:rsidRPr="004831CC">
        <w:rPr>
          <w:b/>
          <w:bCs/>
          <w:color w:val="333333"/>
        </w:rPr>
        <w:t>Гарантийное обслуживание, обмен и возврат</w:t>
      </w:r>
    </w:p>
    <w:p w:rsidR="001117CD" w:rsidRPr="004831CC" w:rsidRDefault="001117CD" w:rsidP="001117CD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  <w:r w:rsidRPr="004831CC">
        <w:rPr>
          <w:color w:val="333333"/>
        </w:rPr>
        <w:t xml:space="preserve">Гарантийное обслуживание, обмен и возврат некачественного товара, стоимость которого оплачена промокодом, </w:t>
      </w:r>
      <w:r>
        <w:rPr>
          <w:color w:val="333333"/>
        </w:rPr>
        <w:t>выполняют</w:t>
      </w:r>
      <w:r w:rsidRPr="004831CC">
        <w:rPr>
          <w:color w:val="333333"/>
        </w:rPr>
        <w:t>ся в общем порядке, предусмотренном действующим законодательством.</w:t>
      </w:r>
    </w:p>
    <w:p w:rsidR="001117CD" w:rsidRPr="004831CC" w:rsidRDefault="001117CD" w:rsidP="001117CD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4831CC">
        <w:rPr>
          <w:color w:val="333333"/>
        </w:rPr>
        <w:t xml:space="preserve">При возврате товара </w:t>
      </w:r>
      <w:proofErr w:type="spellStart"/>
      <w:r w:rsidRPr="004831CC">
        <w:rPr>
          <w:color w:val="333333"/>
        </w:rPr>
        <w:t>промокод</w:t>
      </w:r>
      <w:proofErr w:type="spellEnd"/>
      <w:r w:rsidRPr="004831CC">
        <w:rPr>
          <w:color w:val="333333"/>
        </w:rPr>
        <w:t xml:space="preserve">, </w:t>
      </w:r>
      <w:r>
        <w:rPr>
          <w:color w:val="333333"/>
        </w:rPr>
        <w:t>примененный</w:t>
      </w:r>
      <w:r w:rsidRPr="004831CC">
        <w:rPr>
          <w:color w:val="333333"/>
        </w:rPr>
        <w:t xml:space="preserve"> при оплате данного товара, не подлежит восстановлению.</w:t>
      </w:r>
    </w:p>
    <w:p w:rsidR="001117CD" w:rsidRPr="005D48E2" w:rsidRDefault="001117CD" w:rsidP="001117CD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5D48E2">
        <w:rPr>
          <w:color w:val="333333"/>
        </w:rPr>
        <w:t xml:space="preserve">При возврате товара денежный эквивалент номинала </w:t>
      </w:r>
      <w:proofErr w:type="spellStart"/>
      <w:r w:rsidRPr="005D48E2">
        <w:rPr>
          <w:color w:val="333333"/>
        </w:rPr>
        <w:t>промокода</w:t>
      </w:r>
      <w:proofErr w:type="spellEnd"/>
      <w:r w:rsidRPr="005D48E2">
        <w:rPr>
          <w:color w:val="333333"/>
        </w:rPr>
        <w:t xml:space="preserve"> не выплачивается и не возвращается. При возврате товара, стоимость которого оплачена с использованием </w:t>
      </w:r>
      <w:proofErr w:type="spellStart"/>
      <w:r w:rsidRPr="005D48E2">
        <w:rPr>
          <w:color w:val="333333"/>
        </w:rPr>
        <w:t>промокода</w:t>
      </w:r>
      <w:proofErr w:type="spellEnd"/>
      <w:r w:rsidRPr="005D48E2">
        <w:rPr>
          <w:color w:val="333333"/>
        </w:rPr>
        <w:t>, возврату подлежит сумма, фактически внесённая денежными средствами покупателя в соответствии с данными кассового чека.</w:t>
      </w:r>
    </w:p>
    <w:p w:rsidR="001117CD" w:rsidRPr="00937E2F" w:rsidRDefault="001117CD" w:rsidP="001117CD"/>
    <w:p w:rsidR="00FA52C1" w:rsidRPr="00FA52C1" w:rsidRDefault="00FA52C1" w:rsidP="00FA52C1">
      <w:pPr>
        <w:spacing w:line="200" w:lineRule="atLeast"/>
        <w:jc w:val="center"/>
      </w:pPr>
    </w:p>
    <w:sectPr w:rsidR="00FA52C1" w:rsidRPr="00FA52C1" w:rsidSect="00FA52C1">
      <w:pgSz w:w="11906" w:h="16838"/>
      <w:pgMar w:top="670" w:right="741" w:bottom="426" w:left="15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F38"/>
    <w:multiLevelType w:val="hybridMultilevel"/>
    <w:tmpl w:val="F72A9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6105F"/>
    <w:multiLevelType w:val="hybridMultilevel"/>
    <w:tmpl w:val="236683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90541"/>
    <w:multiLevelType w:val="hybridMultilevel"/>
    <w:tmpl w:val="8452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2A81"/>
    <w:multiLevelType w:val="hybridMultilevel"/>
    <w:tmpl w:val="C21E8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335"/>
    <w:multiLevelType w:val="hybridMultilevel"/>
    <w:tmpl w:val="EF7ABA28"/>
    <w:lvl w:ilvl="0" w:tplc="1334F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DA57E0"/>
    <w:multiLevelType w:val="hybridMultilevel"/>
    <w:tmpl w:val="00B8E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5"/>
    <w:rsid w:val="00012806"/>
    <w:rsid w:val="00013F12"/>
    <w:rsid w:val="000638B3"/>
    <w:rsid w:val="00063AB6"/>
    <w:rsid w:val="00083BF3"/>
    <w:rsid w:val="000958F9"/>
    <w:rsid w:val="000A103A"/>
    <w:rsid w:val="000A7A9E"/>
    <w:rsid w:val="000C1113"/>
    <w:rsid w:val="000C2777"/>
    <w:rsid w:val="000C3004"/>
    <w:rsid w:val="000C5744"/>
    <w:rsid w:val="000D0ACB"/>
    <w:rsid w:val="000D1858"/>
    <w:rsid w:val="000D494A"/>
    <w:rsid w:val="001117CD"/>
    <w:rsid w:val="001422C9"/>
    <w:rsid w:val="0014705E"/>
    <w:rsid w:val="001527FB"/>
    <w:rsid w:val="00182BB0"/>
    <w:rsid w:val="00196CA1"/>
    <w:rsid w:val="001A4B53"/>
    <w:rsid w:val="001D7133"/>
    <w:rsid w:val="001D749C"/>
    <w:rsid w:val="001F0168"/>
    <w:rsid w:val="00216097"/>
    <w:rsid w:val="002255BC"/>
    <w:rsid w:val="00246F14"/>
    <w:rsid w:val="00284EE7"/>
    <w:rsid w:val="002E76B4"/>
    <w:rsid w:val="002F4ACD"/>
    <w:rsid w:val="00347D02"/>
    <w:rsid w:val="00372CBF"/>
    <w:rsid w:val="0037767E"/>
    <w:rsid w:val="00456D5E"/>
    <w:rsid w:val="00485FE3"/>
    <w:rsid w:val="004929B4"/>
    <w:rsid w:val="00496663"/>
    <w:rsid w:val="00497E21"/>
    <w:rsid w:val="004A409A"/>
    <w:rsid w:val="004C715C"/>
    <w:rsid w:val="004E628D"/>
    <w:rsid w:val="004F2173"/>
    <w:rsid w:val="005805FF"/>
    <w:rsid w:val="00582453"/>
    <w:rsid w:val="005A33E2"/>
    <w:rsid w:val="005D7EED"/>
    <w:rsid w:val="005E0EA5"/>
    <w:rsid w:val="005F78CC"/>
    <w:rsid w:val="00655579"/>
    <w:rsid w:val="0067207E"/>
    <w:rsid w:val="00683171"/>
    <w:rsid w:val="00692CFE"/>
    <w:rsid w:val="006F2424"/>
    <w:rsid w:val="00704E38"/>
    <w:rsid w:val="00707D5B"/>
    <w:rsid w:val="007330A7"/>
    <w:rsid w:val="00781648"/>
    <w:rsid w:val="00802A8B"/>
    <w:rsid w:val="008414E7"/>
    <w:rsid w:val="008416C9"/>
    <w:rsid w:val="00863DC3"/>
    <w:rsid w:val="0087686C"/>
    <w:rsid w:val="00893184"/>
    <w:rsid w:val="008A6A2C"/>
    <w:rsid w:val="008B6255"/>
    <w:rsid w:val="008F4FAA"/>
    <w:rsid w:val="00941D84"/>
    <w:rsid w:val="009434D2"/>
    <w:rsid w:val="00946BC1"/>
    <w:rsid w:val="009505B4"/>
    <w:rsid w:val="009754EE"/>
    <w:rsid w:val="00994639"/>
    <w:rsid w:val="009B42EF"/>
    <w:rsid w:val="00A06766"/>
    <w:rsid w:val="00A34CF3"/>
    <w:rsid w:val="00A37790"/>
    <w:rsid w:val="00A945C4"/>
    <w:rsid w:val="00AA4B57"/>
    <w:rsid w:val="00AC69B5"/>
    <w:rsid w:val="00AD0B08"/>
    <w:rsid w:val="00B650A4"/>
    <w:rsid w:val="00B855E9"/>
    <w:rsid w:val="00BB0001"/>
    <w:rsid w:val="00BE1AA7"/>
    <w:rsid w:val="00C01DD9"/>
    <w:rsid w:val="00C2058E"/>
    <w:rsid w:val="00C412DD"/>
    <w:rsid w:val="00C5525C"/>
    <w:rsid w:val="00C56175"/>
    <w:rsid w:val="00C60301"/>
    <w:rsid w:val="00C717F6"/>
    <w:rsid w:val="00C776CA"/>
    <w:rsid w:val="00C929B9"/>
    <w:rsid w:val="00CB3FFE"/>
    <w:rsid w:val="00CC753F"/>
    <w:rsid w:val="00CD7E4B"/>
    <w:rsid w:val="00CF39DF"/>
    <w:rsid w:val="00D07ABF"/>
    <w:rsid w:val="00D24879"/>
    <w:rsid w:val="00D5604C"/>
    <w:rsid w:val="00D9724A"/>
    <w:rsid w:val="00DC2E90"/>
    <w:rsid w:val="00DD460A"/>
    <w:rsid w:val="00E03EC0"/>
    <w:rsid w:val="00E04952"/>
    <w:rsid w:val="00E15CDE"/>
    <w:rsid w:val="00E4009B"/>
    <w:rsid w:val="00E47860"/>
    <w:rsid w:val="00E813F1"/>
    <w:rsid w:val="00EB682C"/>
    <w:rsid w:val="00EC5A0C"/>
    <w:rsid w:val="00EF5AEE"/>
    <w:rsid w:val="00F26278"/>
    <w:rsid w:val="00F27C35"/>
    <w:rsid w:val="00F33513"/>
    <w:rsid w:val="00F70D47"/>
    <w:rsid w:val="00F77D23"/>
    <w:rsid w:val="00F81F80"/>
    <w:rsid w:val="00F8632B"/>
    <w:rsid w:val="00F92D4F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7F48"/>
  <w15:docId w15:val="{196F4022-0AEE-4D93-BF83-7858C76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A7"/>
    <w:rPr>
      <w:sz w:val="24"/>
      <w:szCs w:val="24"/>
    </w:rPr>
  </w:style>
  <w:style w:type="paragraph" w:styleId="1">
    <w:name w:val="heading 1"/>
    <w:basedOn w:val="a"/>
    <w:next w:val="a"/>
    <w:qFormat/>
    <w:rsid w:val="00A34CF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34CF3"/>
    <w:pPr>
      <w:keepNext/>
      <w:jc w:val="both"/>
      <w:outlineLvl w:val="1"/>
    </w:pPr>
    <w:rPr>
      <w:rFonts w:ascii="Arial" w:hAnsi="Arial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4CF3"/>
    <w:pPr>
      <w:jc w:val="center"/>
    </w:pPr>
    <w:rPr>
      <w:rFonts w:ascii="Verdana" w:hAnsi="Verdana"/>
      <w:sz w:val="32"/>
      <w:szCs w:val="20"/>
    </w:rPr>
  </w:style>
  <w:style w:type="paragraph" w:styleId="a4">
    <w:name w:val="footnote text"/>
    <w:basedOn w:val="a"/>
    <w:semiHidden/>
    <w:rsid w:val="00A34CF3"/>
    <w:rPr>
      <w:sz w:val="20"/>
      <w:szCs w:val="20"/>
    </w:rPr>
  </w:style>
  <w:style w:type="paragraph" w:styleId="a5">
    <w:name w:val="Balloon Text"/>
    <w:basedOn w:val="a"/>
    <w:semiHidden/>
    <w:rsid w:val="00C561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56175"/>
    <w:rPr>
      <w:color w:val="0000FF"/>
      <w:u w:val="single"/>
    </w:rPr>
  </w:style>
  <w:style w:type="character" w:styleId="a7">
    <w:name w:val="Strong"/>
    <w:basedOn w:val="a0"/>
    <w:qFormat/>
    <w:rsid w:val="00C56175"/>
    <w:rPr>
      <w:b/>
      <w:bCs/>
    </w:rPr>
  </w:style>
  <w:style w:type="table" w:styleId="a8">
    <w:name w:val="Table Grid"/>
    <w:basedOn w:val="a1"/>
    <w:uiPriority w:val="59"/>
    <w:rsid w:val="00F7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111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ifundus.ru/catalog/kultivatory/" TargetMode="External"/><Relationship Id="rId13" Type="http://schemas.openxmlformats.org/officeDocument/2006/relationships/hyperlink" Target="https://latifundus.ru/catalog/navesnoe-oborudovanie-dlya-kultivator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atifundus.ru/catalog/minitraktory/" TargetMode="External"/><Relationship Id="rId12" Type="http://schemas.openxmlformats.org/officeDocument/2006/relationships/hyperlink" Target="https://latifundus.ru/catalog/navesnoe-oborudovanie-dlya-minitraktor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atifundus.ru/catalog/zapchasti-k-avtotraktornoy-tehnik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olenyukEA\Downloads\latifundus.ru" TargetMode="External"/><Relationship Id="rId11" Type="http://schemas.openxmlformats.org/officeDocument/2006/relationships/hyperlink" Target="https://latifundus.ru/catalog/elektroplu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tifundus.ru/catalog/zapchasti-k-selhoztehnike/" TargetMode="External"/><Relationship Id="rId10" Type="http://schemas.openxmlformats.org/officeDocument/2006/relationships/hyperlink" Target="https://latifundus.ru/catalog/dvigat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tifundus.ru/catalog/motobloki/" TargetMode="External"/><Relationship Id="rId14" Type="http://schemas.openxmlformats.org/officeDocument/2006/relationships/hyperlink" Target="https://latifundus.ru/catalog/navesnoe-oborudovanie-dlya-motobl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906-FA7A-4244-AA60-1E5FB0A8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Tania</dc:creator>
  <cp:lastModifiedBy>Персонова Марта Филипповна</cp:lastModifiedBy>
  <cp:revision>7</cp:revision>
  <cp:lastPrinted>2014-10-10T10:38:00Z</cp:lastPrinted>
  <dcterms:created xsi:type="dcterms:W3CDTF">2020-05-20T13:48:00Z</dcterms:created>
  <dcterms:modified xsi:type="dcterms:W3CDTF">2020-06-08T07:44:00Z</dcterms:modified>
</cp:coreProperties>
</file>